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74F" w:rsidRDefault="001375F7" w:rsidP="001375F7">
      <w:pPr>
        <w:jc w:val="center"/>
        <w:rPr>
          <w:sz w:val="24"/>
          <w:szCs w:val="24"/>
        </w:rPr>
      </w:pPr>
      <w:r>
        <w:rPr>
          <w:sz w:val="24"/>
          <w:szCs w:val="24"/>
        </w:rPr>
        <w:t>Wydarzenia luty 2026</w:t>
      </w:r>
    </w:p>
    <w:p w:rsidR="001375F7" w:rsidRDefault="001375F7" w:rsidP="001375F7">
      <w:pPr>
        <w:jc w:val="center"/>
        <w:rPr>
          <w:sz w:val="24"/>
          <w:szCs w:val="24"/>
        </w:rPr>
      </w:pPr>
    </w:p>
    <w:p w:rsidR="001375F7" w:rsidRDefault="001375F7" w:rsidP="00761EA0">
      <w:pPr>
        <w:jc w:val="center"/>
        <w:rPr>
          <w:sz w:val="24"/>
          <w:szCs w:val="24"/>
        </w:rPr>
      </w:pPr>
      <w:r>
        <w:rPr>
          <w:sz w:val="24"/>
          <w:szCs w:val="24"/>
        </w:rPr>
        <w:t>Muzeum Karkonoskie w Jeleniej Górze:</w:t>
      </w:r>
    </w:p>
    <w:p w:rsidR="001375F7" w:rsidRDefault="001375F7" w:rsidP="001375F7">
      <w:pPr>
        <w:rPr>
          <w:sz w:val="24"/>
          <w:szCs w:val="24"/>
        </w:rPr>
      </w:pPr>
      <w:r w:rsidRPr="001375F7">
        <w:rPr>
          <w:b/>
          <w:sz w:val="24"/>
          <w:szCs w:val="24"/>
        </w:rPr>
        <w:t>13 lutego 2026 roku,</w:t>
      </w:r>
      <w:r w:rsidRPr="001375F7">
        <w:rPr>
          <w:b/>
          <w:sz w:val="24"/>
          <w:szCs w:val="24"/>
        </w:rPr>
        <w:t xml:space="preserve"> godz. 17</w:t>
      </w:r>
      <w:r w:rsidRPr="001375F7">
        <w:rPr>
          <w:b/>
          <w:sz w:val="24"/>
          <w:szCs w:val="24"/>
        </w:rPr>
        <w:t>:00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Wernisaż wystawy</w:t>
      </w:r>
      <w:r w:rsidRPr="001375F7">
        <w:rPr>
          <w:sz w:val="24"/>
          <w:szCs w:val="24"/>
        </w:rPr>
        <w:t xml:space="preserve">  </w:t>
      </w:r>
      <w:r>
        <w:rPr>
          <w:sz w:val="24"/>
          <w:szCs w:val="24"/>
        </w:rPr>
        <w:t>„</w:t>
      </w:r>
      <w:r w:rsidRPr="001375F7">
        <w:rPr>
          <w:sz w:val="24"/>
          <w:szCs w:val="24"/>
        </w:rPr>
        <w:t>W kręgu twórców karkonoskiej kolonii artystycznej. Friedrich Iwan</w:t>
      </w:r>
      <w:r>
        <w:rPr>
          <w:sz w:val="24"/>
          <w:szCs w:val="24"/>
        </w:rPr>
        <w:t xml:space="preserve">”. </w:t>
      </w:r>
      <w:r>
        <w:rPr>
          <w:sz w:val="24"/>
          <w:szCs w:val="24"/>
        </w:rPr>
        <w:br/>
      </w:r>
      <w:r w:rsidRPr="001375F7">
        <w:rPr>
          <w:sz w:val="24"/>
          <w:szCs w:val="24"/>
        </w:rPr>
        <w:t>Ekspozycja ta jest częścią projektu, który rozpoczyna cykl wystaw prezentujących fenomen karkonoskiej kolonii artystycznej z początku XX w i jej twórców, jako istotnego symbolu łączącego kulturę polską i niemiecką.</w:t>
      </w:r>
      <w:r>
        <w:rPr>
          <w:sz w:val="24"/>
          <w:szCs w:val="24"/>
        </w:rPr>
        <w:br/>
      </w:r>
      <w:r w:rsidRPr="001375F7">
        <w:rPr>
          <w:sz w:val="24"/>
          <w:szCs w:val="24"/>
        </w:rPr>
        <w:t xml:space="preserve">Na wystawie zaprezentowanych zostanie ponad 300 prac Iwana, w tym grafiki, akwarele, obrazy olejne oraz pamiątki związane z artystą ze zbiorów Muzeum Karkonoskiego, Muzeum Śląskiego w </w:t>
      </w:r>
      <w:proofErr w:type="spellStart"/>
      <w:r w:rsidRPr="001375F7">
        <w:rPr>
          <w:sz w:val="24"/>
          <w:szCs w:val="24"/>
        </w:rPr>
        <w:t>Goer</w:t>
      </w:r>
      <w:r>
        <w:rPr>
          <w:sz w:val="24"/>
          <w:szCs w:val="24"/>
        </w:rPr>
        <w:t>litz</w:t>
      </w:r>
      <w:proofErr w:type="spellEnd"/>
      <w:r>
        <w:rPr>
          <w:sz w:val="24"/>
          <w:szCs w:val="24"/>
        </w:rPr>
        <w:t xml:space="preserve"> i kolekcjonerów prywatnych.  </w:t>
      </w:r>
      <w:r>
        <w:rPr>
          <w:sz w:val="24"/>
          <w:szCs w:val="24"/>
        </w:rPr>
        <w:br/>
      </w:r>
      <w:r w:rsidRPr="001375F7">
        <w:rPr>
          <w:sz w:val="24"/>
          <w:szCs w:val="24"/>
        </w:rPr>
        <w:t>Projekt realizowany jest we współpracy z Muzeum Śląskim w Gorlitz, przy dofinasowaniu ze środków Fundacji W</w:t>
      </w:r>
      <w:r>
        <w:rPr>
          <w:sz w:val="24"/>
          <w:szCs w:val="24"/>
        </w:rPr>
        <w:t xml:space="preserve">spółpracy Polsko- Niemieckiej. </w:t>
      </w:r>
      <w:r>
        <w:rPr>
          <w:sz w:val="24"/>
          <w:szCs w:val="24"/>
        </w:rPr>
        <w:br/>
      </w:r>
      <w:r w:rsidRPr="001375F7">
        <w:rPr>
          <w:sz w:val="24"/>
          <w:szCs w:val="24"/>
        </w:rPr>
        <w:t>Patronat Honorowy – Pan Martin Kremer Kon</w:t>
      </w:r>
      <w:r>
        <w:rPr>
          <w:sz w:val="24"/>
          <w:szCs w:val="24"/>
        </w:rPr>
        <w:t>sul Generalny RFN we Wrocławiu.</w:t>
      </w:r>
      <w:r>
        <w:rPr>
          <w:sz w:val="24"/>
          <w:szCs w:val="24"/>
        </w:rPr>
        <w:br/>
        <w:t xml:space="preserve">Wystawa czynna </w:t>
      </w:r>
      <w:r w:rsidRPr="001375F7">
        <w:rPr>
          <w:sz w:val="24"/>
          <w:szCs w:val="24"/>
        </w:rPr>
        <w:t>do 31 sierpnia 2026 roku.</w:t>
      </w:r>
    </w:p>
    <w:p w:rsidR="001375F7" w:rsidRDefault="00461842" w:rsidP="00461842">
      <w:pPr>
        <w:rPr>
          <w:sz w:val="24"/>
          <w:szCs w:val="24"/>
        </w:rPr>
      </w:pPr>
      <w:r w:rsidRPr="00461842">
        <w:rPr>
          <w:b/>
          <w:sz w:val="24"/>
          <w:szCs w:val="24"/>
        </w:rPr>
        <w:t>13 stycznia – 27 lutego 2026</w:t>
      </w:r>
      <w:r>
        <w:rPr>
          <w:sz w:val="24"/>
          <w:szCs w:val="24"/>
        </w:rPr>
        <w:br/>
      </w:r>
      <w:r w:rsidRPr="00461842">
        <w:rPr>
          <w:sz w:val="24"/>
          <w:szCs w:val="24"/>
        </w:rPr>
        <w:t xml:space="preserve">Karnawał i ferie zimowe w Muzeum Karkonoskim! </w:t>
      </w:r>
      <w:r>
        <w:rPr>
          <w:sz w:val="24"/>
          <w:szCs w:val="24"/>
        </w:rPr>
        <w:br/>
      </w:r>
      <w:r w:rsidRPr="00461842">
        <w:rPr>
          <w:sz w:val="24"/>
          <w:szCs w:val="24"/>
        </w:rPr>
        <w:t xml:space="preserve">W okresie karnawału oraz ferii zimowych zapraszamy na warsztaty  do Muzeum </w:t>
      </w:r>
      <w:r>
        <w:rPr>
          <w:sz w:val="24"/>
          <w:szCs w:val="24"/>
        </w:rPr>
        <w:t>Karkonoskiego w Jeleniej Górze!</w:t>
      </w:r>
      <w:r>
        <w:rPr>
          <w:sz w:val="24"/>
          <w:szCs w:val="24"/>
        </w:rPr>
        <w:br/>
        <w:t>Od wtorku do piątku w godz.</w:t>
      </w:r>
      <w:r>
        <w:rPr>
          <w:sz w:val="24"/>
          <w:szCs w:val="24"/>
        </w:rPr>
        <w:br/>
      </w:r>
      <w:r w:rsidRPr="00461842">
        <w:rPr>
          <w:sz w:val="24"/>
          <w:szCs w:val="24"/>
        </w:rPr>
        <w:t>▪️ 9.00–12.30 – grupy zorganizowa</w:t>
      </w:r>
      <w:r>
        <w:rPr>
          <w:sz w:val="24"/>
          <w:szCs w:val="24"/>
        </w:rPr>
        <w:t>ne</w:t>
      </w:r>
      <w:r>
        <w:rPr>
          <w:sz w:val="24"/>
          <w:szCs w:val="24"/>
        </w:rPr>
        <w:br/>
      </w:r>
      <w:r w:rsidRPr="00461842">
        <w:rPr>
          <w:sz w:val="24"/>
          <w:szCs w:val="24"/>
        </w:rPr>
        <w:t>▪️ 1</w:t>
      </w:r>
      <w:r>
        <w:rPr>
          <w:sz w:val="24"/>
          <w:szCs w:val="24"/>
        </w:rPr>
        <w:t>3.00–15.00 – osoby indywidualne</w:t>
      </w:r>
      <w:r>
        <w:rPr>
          <w:sz w:val="24"/>
          <w:szCs w:val="24"/>
        </w:rPr>
        <w:br/>
        <w:t>Proponujemy do wyboru:</w:t>
      </w:r>
      <w:r>
        <w:rPr>
          <w:sz w:val="24"/>
          <w:szCs w:val="24"/>
        </w:rPr>
        <w:br/>
        <w:t>Maski ludowe i karnawałowe</w:t>
      </w:r>
      <w:r>
        <w:rPr>
          <w:sz w:val="24"/>
          <w:szCs w:val="24"/>
        </w:rPr>
        <w:br/>
      </w:r>
      <w:r w:rsidRPr="00461842">
        <w:rPr>
          <w:sz w:val="24"/>
          <w:szCs w:val="24"/>
        </w:rPr>
        <w:t>Ma</w:t>
      </w:r>
      <w:r>
        <w:rPr>
          <w:sz w:val="24"/>
          <w:szCs w:val="24"/>
        </w:rPr>
        <w:t>gnes – pamiątka z Jeleniej Góry</w:t>
      </w:r>
      <w:r>
        <w:rPr>
          <w:sz w:val="24"/>
          <w:szCs w:val="24"/>
        </w:rPr>
        <w:br/>
        <w:t>Koszt warsztatu: 20 zł/os.</w:t>
      </w:r>
      <w:r>
        <w:rPr>
          <w:sz w:val="24"/>
          <w:szCs w:val="24"/>
        </w:rPr>
        <w:br/>
        <w:t xml:space="preserve">Rezerwacje i informacje: tel. 75 645 50 89, </w:t>
      </w:r>
      <w:hyperlink r:id="rId4" w:history="1">
        <w:r w:rsidRPr="00241F3C">
          <w:rPr>
            <w:rStyle w:val="Hipercze"/>
            <w:sz w:val="24"/>
            <w:szCs w:val="24"/>
          </w:rPr>
          <w:t>edukacja@muzeumkarkonoskie.pl</w:t>
        </w:r>
      </w:hyperlink>
      <w:r>
        <w:rPr>
          <w:sz w:val="24"/>
          <w:szCs w:val="24"/>
        </w:rPr>
        <w:br/>
      </w:r>
      <w:r w:rsidRPr="00461842">
        <w:rPr>
          <w:sz w:val="24"/>
          <w:szCs w:val="24"/>
        </w:rPr>
        <w:t>Zapraszamy na twórcze, radosne zajęcia w Muzeum Karkonoskim!</w:t>
      </w:r>
    </w:p>
    <w:p w:rsidR="00461842" w:rsidRDefault="00461842" w:rsidP="00761EA0">
      <w:pPr>
        <w:rPr>
          <w:sz w:val="24"/>
          <w:szCs w:val="24"/>
        </w:rPr>
      </w:pPr>
      <w:r w:rsidRPr="00761EA0">
        <w:rPr>
          <w:b/>
          <w:sz w:val="24"/>
          <w:szCs w:val="24"/>
        </w:rPr>
        <w:t>Do 1 marca 2026</w:t>
      </w:r>
      <w:r w:rsidR="00761EA0">
        <w:rPr>
          <w:sz w:val="24"/>
          <w:szCs w:val="24"/>
        </w:rPr>
        <w:br/>
      </w:r>
      <w:r w:rsidR="00761EA0" w:rsidRPr="00761EA0">
        <w:rPr>
          <w:sz w:val="24"/>
          <w:szCs w:val="24"/>
        </w:rPr>
        <w:t xml:space="preserve">Wystawa </w:t>
      </w:r>
      <w:r w:rsidR="00761EA0" w:rsidRPr="00761EA0">
        <w:rPr>
          <w:sz w:val="24"/>
          <w:szCs w:val="24"/>
        </w:rPr>
        <w:t>Karola Nienartowicza „Górskie Wyprawy Fotograficzne”.</w:t>
      </w:r>
      <w:r w:rsidR="00761EA0">
        <w:rPr>
          <w:sz w:val="24"/>
          <w:szCs w:val="24"/>
        </w:rPr>
        <w:br/>
      </w:r>
      <w:r w:rsidR="00761EA0" w:rsidRPr="00761EA0">
        <w:rPr>
          <w:sz w:val="24"/>
          <w:szCs w:val="24"/>
        </w:rPr>
        <w:t xml:space="preserve">Karol Nienartowicz – fotograf, podróżnik, autor książek o górach i fotografii oraz przewodników dla fotografów. Fotografuje w górach od 2003 roku; podróżuje przede wszystkim po rejonach górskich Europy i Świata; odwiedził z aparatem 50 krajów na 5 kontynentach. Dużym sentymentem darzy również polskie góry, przede wszystkim Karkonosze, Tatry, Pieniny, Bieszczady i Góry Stołowe gdzie fotografuje w wolnych od wyjazdów chwilach. Jest licencjonowanym przewodnikiem sudeckim. Od 2016 r. zawodowo zajmuje się krajobrazową fotografią górską. Ma w dorobku kilka wystaw, publikacje we wszystkich wiodących mediach opiniotwórczych w Polsce, periodykach górskich i podróżniczych, wygrane i wyróżnienia w konkursach krajowych i zagranicznych, wiele występów w telewizji. Jest autorem przewodników dla fotografów po górach w Polsce i za granicą. </w:t>
      </w:r>
    </w:p>
    <w:p w:rsidR="00761EA0" w:rsidRDefault="00761EA0" w:rsidP="00761EA0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Dom Carla i Gerharta Hauptmannów w Szklarskiej Porębie:</w:t>
      </w:r>
    </w:p>
    <w:p w:rsidR="00761EA0" w:rsidRDefault="00761EA0" w:rsidP="00761EA0">
      <w:pPr>
        <w:rPr>
          <w:sz w:val="24"/>
          <w:szCs w:val="24"/>
        </w:rPr>
      </w:pPr>
      <w:r w:rsidRPr="00761EA0">
        <w:rPr>
          <w:b/>
          <w:sz w:val="24"/>
          <w:szCs w:val="24"/>
        </w:rPr>
        <w:t>6 lutego oraz 22 lutego, godz. 11:00 – 13:00</w:t>
      </w:r>
      <w:r w:rsidRPr="00761EA0">
        <w:rPr>
          <w:b/>
          <w:sz w:val="24"/>
          <w:szCs w:val="24"/>
        </w:rPr>
        <w:br/>
      </w:r>
      <w:r w:rsidRPr="00761EA0">
        <w:rPr>
          <w:sz w:val="24"/>
          <w:szCs w:val="24"/>
        </w:rPr>
        <w:t>W czasie zimowych ferii Dom Carla i Gerharta Hauptmannów w Szklarskiej Porębie zaprasza na wyjątkowe warsztaty mozaikowe, skierowane do dzieci, dorosłych oraz całych rodzin. Spotkania połączą twórczą pracę artystyczną z odk</w:t>
      </w:r>
      <w:r>
        <w:rPr>
          <w:sz w:val="24"/>
          <w:szCs w:val="24"/>
        </w:rPr>
        <w:t>rywaniem muzealnej przestrzeni.</w:t>
      </w:r>
      <w:r>
        <w:rPr>
          <w:sz w:val="24"/>
          <w:szCs w:val="24"/>
        </w:rPr>
        <w:br/>
      </w:r>
      <w:r w:rsidRPr="00761EA0">
        <w:rPr>
          <w:sz w:val="24"/>
          <w:szCs w:val="24"/>
        </w:rPr>
        <w:t>Podczas warsztatów uczestnicy poznają podstawy techniki mozaiki, rozwiną wyobraźnię i zdolności manualne, a przede wszystkim spędzą czas w twórczej, inspirującej atmosferze. Zajęcia wzbogacone będą oprowadzaniem po ekspozycji muzealnej, które pozwoli spojrzeć na sztukę i historię miejsca w</w:t>
      </w:r>
      <w:r w:rsidR="000F1119">
        <w:rPr>
          <w:sz w:val="24"/>
          <w:szCs w:val="24"/>
        </w:rPr>
        <w:t xml:space="preserve"> nowym, przystępnym kontekście.</w:t>
      </w:r>
      <w:r w:rsidR="000F1119">
        <w:rPr>
          <w:sz w:val="24"/>
          <w:szCs w:val="24"/>
        </w:rPr>
        <w:br/>
      </w:r>
      <w:r w:rsidRPr="00761EA0">
        <w:rPr>
          <w:sz w:val="24"/>
          <w:szCs w:val="24"/>
        </w:rPr>
        <w:t xml:space="preserve">Koszt udziału wynosi 30 zł od osoby, a wszystkie </w:t>
      </w:r>
      <w:r w:rsidR="000F1119">
        <w:rPr>
          <w:sz w:val="24"/>
          <w:szCs w:val="24"/>
        </w:rPr>
        <w:t>materiały zapewnia organizator.</w:t>
      </w:r>
      <w:r w:rsidR="000F1119">
        <w:rPr>
          <w:sz w:val="24"/>
          <w:szCs w:val="24"/>
        </w:rPr>
        <w:br/>
      </w:r>
      <w:r w:rsidRPr="00761EA0">
        <w:rPr>
          <w:sz w:val="24"/>
          <w:szCs w:val="24"/>
        </w:rPr>
        <w:t>Szcz</w:t>
      </w:r>
      <w:r w:rsidR="000F1119">
        <w:rPr>
          <w:sz w:val="24"/>
          <w:szCs w:val="24"/>
        </w:rPr>
        <w:t>egółowe informacje oraz zapisy:</w:t>
      </w:r>
      <w:r w:rsidR="000F1119">
        <w:rPr>
          <w:sz w:val="24"/>
          <w:szCs w:val="24"/>
        </w:rPr>
        <w:br/>
        <w:t>tel. 75 717 26 11</w:t>
      </w:r>
      <w:r w:rsidR="000F1119">
        <w:rPr>
          <w:sz w:val="24"/>
          <w:szCs w:val="24"/>
        </w:rPr>
        <w:br/>
      </w:r>
      <w:r w:rsidRPr="00761EA0">
        <w:rPr>
          <w:sz w:val="24"/>
          <w:szCs w:val="24"/>
        </w:rPr>
        <w:t xml:space="preserve">e-mail: </w:t>
      </w:r>
      <w:hyperlink r:id="rId5" w:history="1">
        <w:r w:rsidR="000F1119" w:rsidRPr="00241F3C">
          <w:rPr>
            <w:rStyle w:val="Hipercze"/>
            <w:sz w:val="24"/>
            <w:szCs w:val="24"/>
          </w:rPr>
          <w:t>kierownik@muzeumdomhauptmannow.pl</w:t>
        </w:r>
      </w:hyperlink>
    </w:p>
    <w:p w:rsidR="00271820" w:rsidRDefault="000F1119" w:rsidP="00271820">
      <w:pPr>
        <w:rPr>
          <w:sz w:val="24"/>
          <w:szCs w:val="24"/>
        </w:rPr>
      </w:pPr>
      <w:r w:rsidRPr="00271820">
        <w:rPr>
          <w:b/>
          <w:sz w:val="24"/>
          <w:szCs w:val="24"/>
        </w:rPr>
        <w:t>14 lutego, godz. 17:00</w:t>
      </w:r>
      <w:r w:rsidR="00271820">
        <w:rPr>
          <w:b/>
          <w:sz w:val="24"/>
          <w:szCs w:val="24"/>
        </w:rPr>
        <w:br/>
      </w:r>
      <w:r w:rsidR="00271820" w:rsidRPr="00271820">
        <w:rPr>
          <w:sz w:val="24"/>
          <w:szCs w:val="24"/>
        </w:rPr>
        <w:t>koncert  „Muzyczne pejzaże Karkon</w:t>
      </w:r>
      <w:r w:rsidR="00271820">
        <w:rPr>
          <w:sz w:val="24"/>
          <w:szCs w:val="24"/>
        </w:rPr>
        <w:t xml:space="preserve">oszy – pieśni Anny </w:t>
      </w:r>
      <w:proofErr w:type="spellStart"/>
      <w:r w:rsidR="00271820">
        <w:rPr>
          <w:sz w:val="24"/>
          <w:szCs w:val="24"/>
        </w:rPr>
        <w:t>Teichmuller</w:t>
      </w:r>
      <w:proofErr w:type="spellEnd"/>
      <w:r w:rsidR="00271820">
        <w:rPr>
          <w:sz w:val="24"/>
          <w:szCs w:val="24"/>
        </w:rPr>
        <w:t>”</w:t>
      </w:r>
      <w:r w:rsidR="00271820">
        <w:rPr>
          <w:sz w:val="24"/>
          <w:szCs w:val="24"/>
        </w:rPr>
        <w:br/>
        <w:t xml:space="preserve">Wykonawcy: </w:t>
      </w:r>
      <w:r w:rsidR="00271820">
        <w:rPr>
          <w:sz w:val="24"/>
          <w:szCs w:val="24"/>
        </w:rPr>
        <w:br/>
        <w:t xml:space="preserve">Anna </w:t>
      </w:r>
      <w:proofErr w:type="spellStart"/>
      <w:r w:rsidR="00271820">
        <w:rPr>
          <w:sz w:val="24"/>
          <w:szCs w:val="24"/>
        </w:rPr>
        <w:t>Finczek</w:t>
      </w:r>
      <w:proofErr w:type="spellEnd"/>
      <w:r w:rsidR="00271820">
        <w:rPr>
          <w:sz w:val="24"/>
          <w:szCs w:val="24"/>
        </w:rPr>
        <w:t xml:space="preserve"> – mezzosopran</w:t>
      </w:r>
      <w:r w:rsidR="00271820">
        <w:rPr>
          <w:sz w:val="24"/>
          <w:szCs w:val="24"/>
        </w:rPr>
        <w:br/>
      </w:r>
      <w:r w:rsidR="00271820" w:rsidRPr="00271820">
        <w:rPr>
          <w:sz w:val="24"/>
          <w:szCs w:val="24"/>
        </w:rPr>
        <w:t>Maria Skrzy</w:t>
      </w:r>
      <w:r w:rsidR="00271820">
        <w:rPr>
          <w:sz w:val="24"/>
          <w:szCs w:val="24"/>
        </w:rPr>
        <w:t>pczyńska-Zagajewska – fortepian</w:t>
      </w:r>
      <w:r w:rsidR="00271820">
        <w:rPr>
          <w:sz w:val="24"/>
          <w:szCs w:val="24"/>
        </w:rPr>
        <w:br/>
      </w:r>
      <w:r w:rsidR="00271820" w:rsidRPr="00271820">
        <w:rPr>
          <w:sz w:val="24"/>
          <w:szCs w:val="24"/>
        </w:rPr>
        <w:t xml:space="preserve">„Muzyczne pejzaże Karkonoszy – pieśni Anny </w:t>
      </w:r>
      <w:proofErr w:type="spellStart"/>
      <w:r w:rsidR="00271820" w:rsidRPr="00271820">
        <w:rPr>
          <w:sz w:val="24"/>
          <w:szCs w:val="24"/>
        </w:rPr>
        <w:t>Teichmüller</w:t>
      </w:r>
      <w:proofErr w:type="spellEnd"/>
      <w:r w:rsidR="00271820" w:rsidRPr="00271820">
        <w:rPr>
          <w:sz w:val="24"/>
          <w:szCs w:val="24"/>
        </w:rPr>
        <w:t xml:space="preserve">” to koncert łączący muzykę z opowieścią o zapomnianym dziedzictwie artystycznym Szklarskiej Poręby. Program przybliża twórczość Anny </w:t>
      </w:r>
      <w:proofErr w:type="spellStart"/>
      <w:r w:rsidR="00271820" w:rsidRPr="00271820">
        <w:rPr>
          <w:sz w:val="24"/>
          <w:szCs w:val="24"/>
        </w:rPr>
        <w:t>Teichmüller</w:t>
      </w:r>
      <w:proofErr w:type="spellEnd"/>
      <w:r w:rsidR="00271820" w:rsidRPr="00271820">
        <w:rPr>
          <w:sz w:val="24"/>
          <w:szCs w:val="24"/>
        </w:rPr>
        <w:t xml:space="preserve"> – kompozytorki związanej z karkonoską kolonią artystyczną, której dorobek pozostaje dziś mało znanym, a niezwykle interesującym eleme</w:t>
      </w:r>
      <w:r w:rsidR="00271820">
        <w:rPr>
          <w:sz w:val="24"/>
          <w:szCs w:val="24"/>
        </w:rPr>
        <w:t>ntem lokalnej historii kultury.</w:t>
      </w:r>
      <w:r w:rsidR="00271820">
        <w:rPr>
          <w:sz w:val="24"/>
          <w:szCs w:val="24"/>
        </w:rPr>
        <w:br/>
      </w:r>
      <w:r w:rsidR="00271820" w:rsidRPr="00271820">
        <w:rPr>
          <w:sz w:val="24"/>
          <w:szCs w:val="24"/>
        </w:rPr>
        <w:t>Podczas wydarzenia zabrzmią wybrane cykle pieśni do słów, m.in. związanego ze Szklarską Porębą Carla Hauptmanna, a także utwory fortepianowe kompozytorki. Koncert zostanie uzupełniony komentarzem, który w przystępny sposób wprowadzi słuchaczy w kontekst epoki i przybliży sylwetkę artystki. Wydarzenie ma charakter edukacyjny i popularyzatorski – zachęca do uważnego słuchania, odkrywania lokalnej historii i spojrzenia na Karkonosze jako przestrzeń inspirac</w:t>
      </w:r>
      <w:r w:rsidR="00271820">
        <w:rPr>
          <w:sz w:val="24"/>
          <w:szCs w:val="24"/>
        </w:rPr>
        <w:t>ji dla różnych dziedzin sztuki.</w:t>
      </w:r>
      <w:r w:rsidR="00271820">
        <w:rPr>
          <w:sz w:val="24"/>
          <w:szCs w:val="24"/>
        </w:rPr>
        <w:br/>
      </w:r>
      <w:r w:rsidR="00271820" w:rsidRPr="00271820">
        <w:rPr>
          <w:sz w:val="24"/>
          <w:szCs w:val="24"/>
        </w:rPr>
        <w:t>Liczba miejsc ograniczona, obowi</w:t>
      </w:r>
      <w:r w:rsidR="00271820">
        <w:rPr>
          <w:sz w:val="24"/>
          <w:szCs w:val="24"/>
        </w:rPr>
        <w:t xml:space="preserve">ązują rezerwacje, wstęp wolny. </w:t>
      </w:r>
    </w:p>
    <w:p w:rsidR="00271820" w:rsidRDefault="00271820" w:rsidP="00271820">
      <w:pPr>
        <w:rPr>
          <w:sz w:val="24"/>
          <w:szCs w:val="24"/>
        </w:rPr>
      </w:pPr>
      <w:r w:rsidRPr="00271820">
        <w:rPr>
          <w:b/>
          <w:sz w:val="24"/>
          <w:szCs w:val="24"/>
        </w:rPr>
        <w:t>20 lutego, godz. 17:00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W</w:t>
      </w:r>
      <w:r w:rsidRPr="00271820">
        <w:rPr>
          <w:sz w:val="24"/>
          <w:szCs w:val="24"/>
        </w:rPr>
        <w:t>ernisaż wystawy pokonkursowej oraz uroczyste podsumowanie V edycji</w:t>
      </w:r>
      <w:r>
        <w:rPr>
          <w:sz w:val="24"/>
          <w:szCs w:val="24"/>
        </w:rPr>
        <w:t xml:space="preserve"> konkursu „FOTOGRAFIA OPOWIADA”.</w:t>
      </w:r>
      <w:r w:rsidRPr="00271820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rFonts w:cstheme="minorHAnsi"/>
          <w:sz w:val="23"/>
          <w:szCs w:val="23"/>
        </w:rPr>
        <w:t>O</w:t>
      </w:r>
      <w:r w:rsidRPr="009E7A84">
        <w:rPr>
          <w:rFonts w:cstheme="minorHAnsi"/>
          <w:sz w:val="23"/>
          <w:szCs w:val="23"/>
        </w:rPr>
        <w:t>rganizowany nieprzerwanie od 2021 roku,</w:t>
      </w:r>
      <w:r>
        <w:rPr>
          <w:rFonts w:cstheme="minorHAnsi"/>
          <w:sz w:val="23"/>
          <w:szCs w:val="23"/>
        </w:rPr>
        <w:t xml:space="preserve"> konkurs</w:t>
      </w:r>
      <w:r w:rsidRPr="009E7A84">
        <w:rPr>
          <w:rFonts w:cstheme="minorHAnsi"/>
          <w:sz w:val="23"/>
          <w:szCs w:val="23"/>
        </w:rPr>
        <w:t xml:space="preserve"> stał się ważnym i rozpoznawalnym wydarzeniem kulturalnym regionu. Inicjatywa realizowana jest przez Dom Carla i Gerharta Hauptmannów w Szklarskiej Porębie – Oddział Muzeum Karkonoskiego w Jeleniej Górze – we współpracy z Jeleniogórskim Towarzystwem Fotograficznym. Z każdą kolejną edycją konkurs przyciąga coraz większe grono uczestników oraz odbiorców, potwierdzając rosnące zainteresowanie fotografią jako formą opowiadania o świecie, emocjach i człowieku.</w:t>
      </w:r>
      <w:r>
        <w:rPr>
          <w:sz w:val="24"/>
          <w:szCs w:val="24"/>
        </w:rPr>
        <w:br/>
      </w:r>
      <w:r w:rsidRPr="00271820">
        <w:rPr>
          <w:sz w:val="24"/>
          <w:szCs w:val="24"/>
        </w:rPr>
        <w:t>Wydarzenie będzie okazją do spotkania z autorami prezentowanych prac, rozmów o fotografii oraz wspólnego świętowania kolejnej odsłony konkursu, który konsekwentnie buduje swoją markę i publiczność</w:t>
      </w:r>
      <w:r>
        <w:rPr>
          <w:sz w:val="24"/>
          <w:szCs w:val="24"/>
        </w:rPr>
        <w:t>.</w:t>
      </w:r>
      <w:r>
        <w:rPr>
          <w:sz w:val="24"/>
          <w:szCs w:val="24"/>
        </w:rPr>
        <w:br/>
        <w:t>Wstęp wolny.</w:t>
      </w:r>
    </w:p>
    <w:p w:rsidR="00271820" w:rsidRDefault="00271820" w:rsidP="00271820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Muzeum Historii i Militariów</w:t>
      </w:r>
      <w:r w:rsidR="008D2527">
        <w:rPr>
          <w:sz w:val="24"/>
          <w:szCs w:val="24"/>
        </w:rPr>
        <w:t>:</w:t>
      </w:r>
    </w:p>
    <w:p w:rsidR="008D2527" w:rsidRPr="008D2527" w:rsidRDefault="008D2527" w:rsidP="008D2527">
      <w:pPr>
        <w:rPr>
          <w:b/>
          <w:sz w:val="24"/>
          <w:szCs w:val="24"/>
        </w:rPr>
      </w:pPr>
      <w:r w:rsidRPr="008D2527">
        <w:rPr>
          <w:b/>
          <w:sz w:val="24"/>
          <w:szCs w:val="24"/>
        </w:rPr>
        <w:t>Aktualne wystawy czasowe:</w:t>
      </w:r>
    </w:p>
    <w:p w:rsidR="008D2527" w:rsidRPr="008D2527" w:rsidRDefault="008D2527" w:rsidP="008D2527">
      <w:pPr>
        <w:rPr>
          <w:sz w:val="24"/>
          <w:szCs w:val="24"/>
        </w:rPr>
      </w:pPr>
      <w:r w:rsidRPr="008D2527">
        <w:rPr>
          <w:sz w:val="24"/>
          <w:szCs w:val="24"/>
        </w:rPr>
        <w:t>Wystawa „Monte Cassino 19</w:t>
      </w:r>
      <w:r>
        <w:rPr>
          <w:sz w:val="24"/>
          <w:szCs w:val="24"/>
        </w:rPr>
        <w:t>44 - Trudna droga do wolności”.</w:t>
      </w:r>
      <w:r>
        <w:rPr>
          <w:sz w:val="24"/>
          <w:szCs w:val="24"/>
        </w:rPr>
        <w:br/>
      </w:r>
      <w:r w:rsidRPr="008D2527">
        <w:rPr>
          <w:sz w:val="24"/>
          <w:szCs w:val="24"/>
        </w:rPr>
        <w:t>Poświęcona jest żołnierzom 2 Korpusu Polskiego gen. Władysława Andersa oraz ich udziałowi w bitwie pod Monte Cassino. Na wystawie zobaczymy oryginalne mundury polskich żołnierzy walczących w tej bitwie. Prezentujemy również ówczesną broń i elementy wyposażenia. Na wystawie odtworzone zostało również gniazdo niemieckiego karabinu maszynowego MG 42 wraz z żołnierzem niemieckiej 1. Dywizji Strzelców Spadochronowych, która broniła klasztoru Monte Cassino.</w:t>
      </w:r>
    </w:p>
    <w:p w:rsidR="00271820" w:rsidRDefault="008D2527" w:rsidP="008D2527">
      <w:pPr>
        <w:rPr>
          <w:sz w:val="24"/>
          <w:szCs w:val="24"/>
        </w:rPr>
      </w:pPr>
      <w:r w:rsidRPr="008D2527">
        <w:rPr>
          <w:sz w:val="24"/>
          <w:szCs w:val="24"/>
        </w:rPr>
        <w:t>Wystawa „Pomocnicza Służba Kobiet 2. Korpusu Polskiego -</w:t>
      </w:r>
      <w:r>
        <w:rPr>
          <w:sz w:val="24"/>
          <w:szCs w:val="24"/>
        </w:rPr>
        <w:t xml:space="preserve"> z Rosji do Włoch 1942 – 1946”.</w:t>
      </w:r>
      <w:r>
        <w:rPr>
          <w:sz w:val="24"/>
          <w:szCs w:val="24"/>
        </w:rPr>
        <w:br/>
      </w:r>
      <w:r w:rsidRPr="008D2527">
        <w:rPr>
          <w:sz w:val="24"/>
          <w:szCs w:val="24"/>
        </w:rPr>
        <w:t xml:space="preserve">Wystawa prezentuje serię zdjęć przedstawiających sceny ze służby i z życia codziennego żołnierek z Pomocniczej Służby Kobiet 2. Korpusu Polskiego. Jest to unikatowa kolekcja zdjęć udostępniona nam przez organizację </w:t>
      </w:r>
      <w:proofErr w:type="spellStart"/>
      <w:r w:rsidRPr="008D2527">
        <w:rPr>
          <w:sz w:val="24"/>
          <w:szCs w:val="24"/>
        </w:rPr>
        <w:t>Associazione</w:t>
      </w:r>
      <w:proofErr w:type="spellEnd"/>
      <w:r w:rsidRPr="008D2527">
        <w:rPr>
          <w:sz w:val="24"/>
          <w:szCs w:val="24"/>
        </w:rPr>
        <w:t xml:space="preserve"> Via </w:t>
      </w:r>
      <w:proofErr w:type="spellStart"/>
      <w:r w:rsidRPr="008D2527">
        <w:rPr>
          <w:sz w:val="24"/>
          <w:szCs w:val="24"/>
        </w:rPr>
        <w:t>dell’Ambra</w:t>
      </w:r>
      <w:proofErr w:type="spellEnd"/>
      <w:r w:rsidRPr="008D2527">
        <w:rPr>
          <w:sz w:val="24"/>
          <w:szCs w:val="24"/>
        </w:rPr>
        <w:t>. Jej kuratorem jest Stowarzyszenie Malwina Ogonowska, zaś Konsulat Honorowy Republiki Włoskiej we Wrocławiu udzielił patronatu honorowego nad wystawą.</w:t>
      </w:r>
    </w:p>
    <w:p w:rsidR="008D2527" w:rsidRDefault="008D2527" w:rsidP="008D2527">
      <w:pPr>
        <w:rPr>
          <w:sz w:val="24"/>
          <w:szCs w:val="24"/>
        </w:rPr>
      </w:pPr>
    </w:p>
    <w:p w:rsidR="008D2527" w:rsidRDefault="008D2527" w:rsidP="008D2527">
      <w:pPr>
        <w:jc w:val="center"/>
        <w:rPr>
          <w:sz w:val="24"/>
          <w:szCs w:val="24"/>
        </w:rPr>
      </w:pPr>
      <w:r>
        <w:rPr>
          <w:sz w:val="24"/>
          <w:szCs w:val="24"/>
        </w:rPr>
        <w:t>Muzeum Zamek Bolków:</w:t>
      </w:r>
    </w:p>
    <w:p w:rsidR="008D2527" w:rsidRPr="008D2527" w:rsidRDefault="008D2527" w:rsidP="008D2527">
      <w:pPr>
        <w:rPr>
          <w:b/>
          <w:bCs/>
        </w:rPr>
      </w:pPr>
      <w:r w:rsidRPr="006B4211">
        <w:rPr>
          <w:b/>
          <w:bCs/>
        </w:rPr>
        <w:t>Wystawa "VIII wieków historii"</w:t>
      </w:r>
      <w:r>
        <w:rPr>
          <w:b/>
          <w:bCs/>
        </w:rPr>
        <w:br/>
      </w:r>
      <w:r w:rsidRPr="006B4211">
        <w:t xml:space="preserve">Wystawa prezentuje burzliwą i bez wątpienia ciekawą historię Bolkowa oraz okolicznych terenów. Główną atrakcja są makiety Zamku Bolków ukazujące jego rozwój architektoniczny na przestrzeni dziejów (miedzy XIV a XVII wiekiem), oraz makieta Zamku Świny. Ponadto zwiedzający może zapoznać się z Kalendarium Miasta Bolków oraz samego Zamku. Na ekspozycji znajdują się elementy uzbrojenia ze zbiorów własnych oraz udostępnione przez Muzeum Karkonoskie w Jeleniej Górze. Całości dopełniają portrety Bolka I </w:t>
      </w:r>
      <w:proofErr w:type="spellStart"/>
      <w:r w:rsidRPr="006B4211">
        <w:t>i</w:t>
      </w:r>
      <w:proofErr w:type="spellEnd"/>
      <w:r w:rsidRPr="006B4211">
        <w:t xml:space="preserve"> Bolka II wykonane na desce, nieznanego autora, pochodzące ze zbiorów Muzeum Tkactwa Dawnego w Kamiennej Górze.</w:t>
      </w:r>
    </w:p>
    <w:p w:rsidR="008D2527" w:rsidRPr="008D2527" w:rsidRDefault="008D2527" w:rsidP="008D2527">
      <w:pPr>
        <w:rPr>
          <w:b/>
          <w:bCs/>
        </w:rPr>
      </w:pPr>
      <w:r w:rsidRPr="00D61B74">
        <w:rPr>
          <w:b/>
          <w:bCs/>
        </w:rPr>
        <w:t>Wystawa "Zamek Bolków w świetle nowych badań archeologicznych"</w:t>
      </w:r>
      <w:r>
        <w:rPr>
          <w:b/>
          <w:bCs/>
        </w:rPr>
        <w:br/>
      </w:r>
      <w:r w:rsidRPr="00D61B74">
        <w:t>Wystawa prezentuje wyniki paru sezonów badań wykopaliskowych prowadzonych na terenie Zamku Bolków. Ekspozycja obejmuje materiały ruchome – fragmenty kafli, numizmaty, narzędzia użytkowe wykonane z żelaza, miedzi i srebra, elementy uzbrojenia, przedmioty szklane, biżuterię oraz detale architektoniczne. Zgromadzone zabytki dokumentują proces zasiedlenia i przemian wzgórza zamkowego.</w:t>
      </w:r>
      <w:r>
        <w:rPr>
          <w:b/>
          <w:bCs/>
        </w:rPr>
        <w:br/>
      </w:r>
      <w:bookmarkStart w:id="0" w:name="_GoBack"/>
      <w:bookmarkEnd w:id="0"/>
      <w:r w:rsidRPr="00D61B74">
        <w:t>Wystawa ukazuje zarówno aspekty życia codziennego dawnych mieszkańców, jak i świadectwa działalności gospodarczej, militarnej oraz kontaktów handlowych. Opracowanie merytoryczne oraz plansze z wynikami analiz, daje pełniejsze zrozumienie znaczenia znalezisk i roli zamku w rozwoju regionu</w:t>
      </w:r>
    </w:p>
    <w:p w:rsidR="008D2527" w:rsidRPr="008D2527" w:rsidRDefault="008D2527" w:rsidP="008D2527">
      <w:pPr>
        <w:rPr>
          <w:sz w:val="24"/>
          <w:szCs w:val="24"/>
        </w:rPr>
      </w:pPr>
    </w:p>
    <w:sectPr w:rsidR="008D2527" w:rsidRPr="008D2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5F7"/>
    <w:rsid w:val="000F1119"/>
    <w:rsid w:val="001375F7"/>
    <w:rsid w:val="00271820"/>
    <w:rsid w:val="00461842"/>
    <w:rsid w:val="00761EA0"/>
    <w:rsid w:val="008D2527"/>
    <w:rsid w:val="00A0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C397F"/>
  <w15:chartTrackingRefBased/>
  <w15:docId w15:val="{0EB757DB-836A-4549-8899-44281FC2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618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07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657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2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00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14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2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4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03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4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4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erownik@muzeumdomhauptmannow.pl" TargetMode="External"/><Relationship Id="rId4" Type="http://schemas.openxmlformats.org/officeDocument/2006/relationships/hyperlink" Target="mailto:edukacja@muzeumkarkono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1095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</dc:creator>
  <cp:keywords/>
  <dc:description/>
  <cp:lastModifiedBy>promocja</cp:lastModifiedBy>
  <cp:revision>1</cp:revision>
  <dcterms:created xsi:type="dcterms:W3CDTF">2026-01-20T12:41:00Z</dcterms:created>
  <dcterms:modified xsi:type="dcterms:W3CDTF">2026-01-20T13:59:00Z</dcterms:modified>
</cp:coreProperties>
</file>